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43" w:rsidRPr="00FD0213" w:rsidRDefault="00FD0213" w:rsidP="00FD0213">
      <w:pPr>
        <w:jc w:val="center"/>
        <w:rPr>
          <w:b/>
          <w:u w:val="single"/>
          <w:lang w:val="es-ES"/>
        </w:rPr>
      </w:pPr>
      <w:r w:rsidRPr="00FD0213">
        <w:rPr>
          <w:b/>
          <w:u w:val="single"/>
          <w:lang w:val="es-ES"/>
        </w:rPr>
        <w:t>El Subjuntivo con Cláusulas Adverbiales</w:t>
      </w:r>
    </w:p>
    <w:p w:rsidR="00FD0213" w:rsidRDefault="00FD0213" w:rsidP="00FD0213">
      <w:pPr>
        <w:rPr>
          <w:b/>
          <w:lang w:val="es-ES"/>
        </w:rPr>
      </w:pPr>
      <w:r>
        <w:rPr>
          <w:b/>
          <w:lang w:val="es-ES"/>
        </w:rPr>
        <w:t>Reglas para usar el subjuntivo…</w:t>
      </w:r>
    </w:p>
    <w:p w:rsidR="00FD0213" w:rsidRPr="00FD0213" w:rsidRDefault="00FD0213" w:rsidP="00FD0213">
      <w:pPr>
        <w:rPr>
          <w:lang w:val="es-ES"/>
        </w:rPr>
      </w:pPr>
      <w:r w:rsidRPr="00FD0213">
        <w:rPr>
          <w:lang w:val="es-ES"/>
        </w:rPr>
        <w:t>1. La oración necesita tener dos cláusulas.</w:t>
      </w:r>
    </w:p>
    <w:p w:rsidR="00FD0213" w:rsidRDefault="00FD0213" w:rsidP="00FD0213">
      <w:pPr>
        <w:rPr>
          <w:lang w:val="es-ES"/>
        </w:rPr>
      </w:pPr>
      <w:r w:rsidRPr="00FD0213">
        <w:rPr>
          <w:lang w:val="es-ES"/>
        </w:rPr>
        <w:t xml:space="preserve">2. La oración necesita tener </w:t>
      </w:r>
      <w:r>
        <w:rPr>
          <w:b/>
          <w:color w:val="7030A0"/>
          <w:lang w:val="es-ES"/>
        </w:rPr>
        <w:t>una conjunción apropiada</w:t>
      </w:r>
      <w:r>
        <w:rPr>
          <w:lang w:val="es-ES"/>
        </w:rPr>
        <w:t>.</w:t>
      </w:r>
    </w:p>
    <w:p w:rsidR="00FD0213" w:rsidRDefault="00FC184C" w:rsidP="00FD0213">
      <w:pPr>
        <w:rPr>
          <w:lang w:val="es-ES"/>
        </w:rPr>
      </w:pPr>
      <w:r>
        <w:rPr>
          <w:b/>
          <w:noProof/>
          <w:color w:val="7030A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24.65pt;margin-top:96.75pt;width:74.95pt;height:110.95pt;flip:x;z-index:251665408" o:connectortype="straight" strokecolor="#7030a0" strokeweight="3pt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D0213" w:rsidRPr="006F559F" w:rsidTr="00FD0213">
        <w:tc>
          <w:tcPr>
            <w:tcW w:w="3672" w:type="dxa"/>
          </w:tcPr>
          <w:p w:rsidR="00FD0213" w:rsidRPr="00FD0213" w:rsidRDefault="00FD0213" w:rsidP="009D7768">
            <w:pPr>
              <w:jc w:val="center"/>
              <w:rPr>
                <w:b/>
                <w:color w:val="7030A0"/>
                <w:lang w:val="es-ES"/>
              </w:rPr>
            </w:pPr>
            <w:r>
              <w:rPr>
                <w:b/>
                <w:color w:val="7030A0"/>
                <w:lang w:val="es-ES"/>
              </w:rPr>
              <w:t>Conjunciones apropiadas</w:t>
            </w:r>
          </w:p>
        </w:tc>
        <w:tc>
          <w:tcPr>
            <w:tcW w:w="3672" w:type="dxa"/>
          </w:tcPr>
          <w:p w:rsidR="006F559F" w:rsidRDefault="006F559F" w:rsidP="00FD0213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 xml:space="preserve">E.S.C.A.P.A. – </w:t>
            </w:r>
          </w:p>
          <w:p w:rsidR="00FD0213" w:rsidRPr="00FD0213" w:rsidRDefault="00FD0213" w:rsidP="00FD0213">
            <w:pPr>
              <w:jc w:val="center"/>
              <w:rPr>
                <w:b/>
                <w:color w:val="FF0000"/>
                <w:lang w:val="es-ES"/>
              </w:rPr>
            </w:pPr>
            <w:r w:rsidRPr="00FD0213">
              <w:rPr>
                <w:b/>
                <w:color w:val="FF0000"/>
                <w:lang w:val="es-ES"/>
              </w:rPr>
              <w:t>Conjunciones que se NECESITAN</w:t>
            </w:r>
          </w:p>
          <w:p w:rsidR="00FD0213" w:rsidRDefault="00FD0213" w:rsidP="00FD0213">
            <w:pPr>
              <w:jc w:val="center"/>
              <w:rPr>
                <w:lang w:val="es-ES"/>
              </w:rPr>
            </w:pPr>
            <w:r w:rsidRPr="00FD0213">
              <w:rPr>
                <w:b/>
                <w:color w:val="FF0000"/>
                <w:lang w:val="es-ES"/>
              </w:rPr>
              <w:t>el uso del subjuntivo</w:t>
            </w:r>
          </w:p>
        </w:tc>
        <w:tc>
          <w:tcPr>
            <w:tcW w:w="3672" w:type="dxa"/>
          </w:tcPr>
          <w:p w:rsidR="00FD0213" w:rsidRPr="00FD0213" w:rsidRDefault="00FD0213" w:rsidP="00FD0213">
            <w:pPr>
              <w:jc w:val="center"/>
              <w:rPr>
                <w:b/>
                <w:color w:val="00B0F0"/>
                <w:lang w:val="es-ES"/>
              </w:rPr>
            </w:pPr>
            <w:r w:rsidRPr="00FD0213">
              <w:rPr>
                <w:b/>
                <w:color w:val="00B0F0"/>
                <w:lang w:val="es-ES"/>
              </w:rPr>
              <w:t xml:space="preserve">Conjunciones que se PERMITEN </w:t>
            </w:r>
          </w:p>
          <w:p w:rsidR="00FD0213" w:rsidRPr="00FD0213" w:rsidRDefault="00FD0213" w:rsidP="00FD0213">
            <w:pPr>
              <w:jc w:val="center"/>
              <w:rPr>
                <w:b/>
                <w:lang w:val="es-ES"/>
              </w:rPr>
            </w:pPr>
            <w:r w:rsidRPr="00FD0213">
              <w:rPr>
                <w:b/>
                <w:color w:val="00B0F0"/>
                <w:lang w:val="es-ES"/>
              </w:rPr>
              <w:t>el uso del subjuntivo</w:t>
            </w:r>
          </w:p>
        </w:tc>
      </w:tr>
      <w:tr w:rsidR="00FD0213" w:rsidRPr="00FA5929" w:rsidTr="00FD0213">
        <w:tc>
          <w:tcPr>
            <w:tcW w:w="3672" w:type="dxa"/>
          </w:tcPr>
          <w:p w:rsidR="00FD0213" w:rsidRPr="00FD0213" w:rsidRDefault="00FD0213" w:rsidP="00FD0213">
            <w:pPr>
              <w:jc w:val="center"/>
              <w:rPr>
                <w:b/>
                <w:color w:val="7030A0"/>
                <w:lang w:val="es-ES"/>
              </w:rPr>
            </w:pPr>
            <w:r w:rsidRPr="00FD0213">
              <w:rPr>
                <w:b/>
                <w:color w:val="7030A0"/>
                <w:lang w:val="es-ES"/>
              </w:rPr>
              <w:t>donde</w:t>
            </w:r>
          </w:p>
          <w:p w:rsidR="00FD0213" w:rsidRPr="00FD0213" w:rsidRDefault="00FD0213" w:rsidP="00FD0213">
            <w:pPr>
              <w:jc w:val="center"/>
              <w:rPr>
                <w:b/>
                <w:color w:val="7030A0"/>
                <w:lang w:val="es-ES"/>
              </w:rPr>
            </w:pPr>
            <w:r w:rsidRPr="00FD0213">
              <w:rPr>
                <w:b/>
                <w:color w:val="7030A0"/>
                <w:lang w:val="es-ES"/>
              </w:rPr>
              <w:t>quien</w:t>
            </w:r>
          </w:p>
          <w:p w:rsidR="00FD0213" w:rsidRDefault="00523E47" w:rsidP="00FD0213">
            <w:pPr>
              <w:jc w:val="center"/>
              <w:rPr>
                <w:lang w:val="es-ES"/>
              </w:rPr>
            </w:pPr>
            <w:r>
              <w:rPr>
                <w:b/>
                <w:noProof/>
                <w:color w:val="7030A0"/>
              </w:rPr>
              <w:pict>
                <v:shape id="_x0000_s1036" type="#_x0000_t32" style="position:absolute;left:0;text-align:left;margin-left:-9.1pt;margin-top:25.15pt;width:190.35pt;height:36.3pt;flip:y;z-index:251664384" o:connectortype="straight" strokecolor="red" strokeweight="3pt">
                  <v:stroke endarrow="block"/>
                </v:shape>
              </w:pict>
            </w:r>
            <w:r w:rsidR="00FD0213" w:rsidRPr="00FD0213">
              <w:rPr>
                <w:b/>
                <w:color w:val="7030A0"/>
                <w:lang w:val="es-ES"/>
              </w:rPr>
              <w:t>que</w:t>
            </w:r>
          </w:p>
        </w:tc>
        <w:tc>
          <w:tcPr>
            <w:tcW w:w="3672" w:type="dxa"/>
          </w:tcPr>
          <w:p w:rsidR="006F559F" w:rsidRPr="00FD0213" w:rsidRDefault="006F559F" w:rsidP="006F559F">
            <w:pPr>
              <w:jc w:val="center"/>
              <w:rPr>
                <w:b/>
                <w:lang w:val="es-ES"/>
              </w:rPr>
            </w:pPr>
            <w:r w:rsidRPr="00FD0213">
              <w:rPr>
                <w:b/>
                <w:color w:val="FF0000"/>
                <w:lang w:val="es-ES"/>
              </w:rPr>
              <w:t xml:space="preserve">en caso (de) que </w:t>
            </w:r>
            <w:r w:rsidRPr="00FD0213">
              <w:rPr>
                <w:b/>
                <w:lang w:val="es-ES"/>
              </w:rPr>
              <w:t xml:space="preserve">– in case </w:t>
            </w:r>
            <w:proofErr w:type="spellStart"/>
            <w:r w:rsidRPr="00FD0213">
              <w:rPr>
                <w:b/>
                <w:lang w:val="es-ES"/>
              </w:rPr>
              <w:t>that</w:t>
            </w:r>
            <w:proofErr w:type="spellEnd"/>
          </w:p>
          <w:p w:rsidR="006F559F" w:rsidRDefault="006F559F" w:rsidP="00FD0213">
            <w:pPr>
              <w:jc w:val="center"/>
              <w:rPr>
                <w:b/>
                <w:color w:val="FF0000"/>
                <w:lang w:val="es-ES"/>
              </w:rPr>
            </w:pPr>
            <w:r w:rsidRPr="00FD0213">
              <w:rPr>
                <w:b/>
                <w:color w:val="FF0000"/>
                <w:lang w:val="es-ES"/>
              </w:rPr>
              <w:t xml:space="preserve">sin que </w:t>
            </w:r>
            <w:r w:rsidRPr="00FD0213">
              <w:rPr>
                <w:b/>
                <w:lang w:val="es-ES"/>
              </w:rPr>
              <w:t xml:space="preserve">– </w:t>
            </w:r>
            <w:proofErr w:type="spellStart"/>
            <w:r w:rsidRPr="00FD0213">
              <w:rPr>
                <w:b/>
                <w:lang w:val="es-ES"/>
              </w:rPr>
              <w:t>without</w:t>
            </w:r>
            <w:proofErr w:type="spellEnd"/>
            <w:r w:rsidRPr="00FD0213">
              <w:rPr>
                <w:b/>
                <w:color w:val="FF0000"/>
                <w:lang w:val="es-ES"/>
              </w:rPr>
              <w:t xml:space="preserve"> </w:t>
            </w:r>
          </w:p>
          <w:p w:rsidR="006F559F" w:rsidRPr="00FD0213" w:rsidRDefault="006F559F" w:rsidP="006F559F">
            <w:pPr>
              <w:jc w:val="center"/>
              <w:rPr>
                <w:b/>
                <w:color w:val="FF0000"/>
                <w:lang w:val="es-ES"/>
              </w:rPr>
            </w:pPr>
            <w:r w:rsidRPr="00FD0213">
              <w:rPr>
                <w:b/>
                <w:color w:val="FF0000"/>
                <w:lang w:val="es-ES"/>
              </w:rPr>
              <w:t xml:space="preserve">con tal (de) que </w:t>
            </w:r>
            <w:r w:rsidRPr="00FD0213">
              <w:rPr>
                <w:b/>
                <w:lang w:val="es-ES"/>
              </w:rPr>
              <w:t xml:space="preserve">– </w:t>
            </w:r>
            <w:proofErr w:type="spellStart"/>
            <w:r w:rsidRPr="00FD0213">
              <w:rPr>
                <w:b/>
                <w:lang w:val="es-ES"/>
              </w:rPr>
              <w:t>provided</w:t>
            </w:r>
            <w:proofErr w:type="spellEnd"/>
            <w:r w:rsidRPr="00FD0213">
              <w:rPr>
                <w:b/>
                <w:lang w:val="es-ES"/>
              </w:rPr>
              <w:t xml:space="preserve"> </w:t>
            </w:r>
            <w:proofErr w:type="spellStart"/>
            <w:r w:rsidRPr="00FD0213">
              <w:rPr>
                <w:b/>
                <w:lang w:val="es-ES"/>
              </w:rPr>
              <w:t>that</w:t>
            </w:r>
            <w:proofErr w:type="spellEnd"/>
          </w:p>
          <w:p w:rsidR="006F559F" w:rsidRPr="00FD0213" w:rsidRDefault="006F559F" w:rsidP="006F559F">
            <w:pPr>
              <w:jc w:val="center"/>
              <w:rPr>
                <w:b/>
                <w:color w:val="FF0000"/>
                <w:lang w:val="es-ES"/>
              </w:rPr>
            </w:pPr>
            <w:r w:rsidRPr="00FD0213">
              <w:rPr>
                <w:b/>
                <w:color w:val="FF0000"/>
                <w:lang w:val="es-ES"/>
              </w:rPr>
              <w:t xml:space="preserve">a menos que </w:t>
            </w:r>
            <w:r w:rsidRPr="00FD0213">
              <w:rPr>
                <w:b/>
                <w:lang w:val="es-ES"/>
              </w:rPr>
              <w:t xml:space="preserve">– </w:t>
            </w:r>
            <w:proofErr w:type="spellStart"/>
            <w:r w:rsidRPr="00FD0213">
              <w:rPr>
                <w:b/>
                <w:lang w:val="es-ES"/>
              </w:rPr>
              <w:t>unless</w:t>
            </w:r>
            <w:proofErr w:type="spellEnd"/>
          </w:p>
          <w:p w:rsidR="006F559F" w:rsidRPr="00FD0213" w:rsidRDefault="006F559F" w:rsidP="006F559F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noProof/>
                <w:color w:val="FF000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9" type="#_x0000_t34" style="position:absolute;left:0;text-align:left;margin-left:11.45pt;margin-top:6.5pt;width:35.05pt;height:30.7pt;rotation:270;flip:x;z-index:251668480" o:connectortype="elbow" adj="6162,187223,-172862" strokecolor="red" strokeweight="3pt">
                  <v:stroke endarrow="block"/>
                </v:shape>
              </w:pict>
            </w:r>
            <w:r w:rsidRPr="00FD0213">
              <w:rPr>
                <w:b/>
                <w:color w:val="FF0000"/>
                <w:lang w:val="es-ES"/>
              </w:rPr>
              <w:t xml:space="preserve">para que </w:t>
            </w:r>
            <w:r w:rsidRPr="00FD0213">
              <w:rPr>
                <w:b/>
                <w:lang w:val="es-ES"/>
              </w:rPr>
              <w:t xml:space="preserve">– so </w:t>
            </w:r>
            <w:proofErr w:type="spellStart"/>
            <w:r w:rsidRPr="00FD0213">
              <w:rPr>
                <w:b/>
                <w:lang w:val="es-ES"/>
              </w:rPr>
              <w:t>that</w:t>
            </w:r>
            <w:proofErr w:type="spellEnd"/>
          </w:p>
          <w:p w:rsidR="00FD0213" w:rsidRPr="006F559F" w:rsidRDefault="00FD0213" w:rsidP="00FD0213">
            <w:pPr>
              <w:jc w:val="center"/>
              <w:rPr>
                <w:b/>
                <w:color w:val="FF0000"/>
                <w:lang w:val="es-ES"/>
              </w:rPr>
            </w:pPr>
            <w:r w:rsidRPr="00FD0213">
              <w:rPr>
                <w:b/>
                <w:color w:val="FF0000"/>
                <w:lang w:val="es-ES"/>
              </w:rPr>
              <w:t xml:space="preserve">antes (de) que </w:t>
            </w:r>
            <w:r w:rsidRPr="00FD0213">
              <w:rPr>
                <w:b/>
                <w:lang w:val="es-ES"/>
              </w:rPr>
              <w:t xml:space="preserve">– </w:t>
            </w:r>
            <w:proofErr w:type="spellStart"/>
            <w:r w:rsidRPr="00FD0213">
              <w:rPr>
                <w:b/>
                <w:lang w:val="es-ES"/>
              </w:rPr>
              <w:t>before</w:t>
            </w:r>
            <w:proofErr w:type="spellEnd"/>
            <w:r w:rsidR="00523E47">
              <w:rPr>
                <w:b/>
                <w:noProof/>
                <w:color w:val="FF0000"/>
              </w:rPr>
              <w:pict>
                <v:shape id="_x0000_s1026" type="#_x0000_t32" style="position:absolute;left:0;text-align:left;margin-left:77.15pt;margin-top:7.8pt;width:139.65pt;height:18.8pt;flip:y;z-index:251658240;mso-position-horizontal-relative:text;mso-position-vertical-relative:text" o:connectortype="straight" strokecolor="#00b0f0" strokeweight="3pt">
                  <v:stroke endarrow="block"/>
                </v:shape>
              </w:pict>
            </w:r>
          </w:p>
        </w:tc>
        <w:tc>
          <w:tcPr>
            <w:tcW w:w="3672" w:type="dxa"/>
          </w:tcPr>
          <w:p w:rsidR="00FD0213" w:rsidRPr="00FD0213" w:rsidRDefault="00FD0213" w:rsidP="00FD0213">
            <w:pPr>
              <w:jc w:val="center"/>
              <w:rPr>
                <w:b/>
                <w:color w:val="00B0F0"/>
                <w:lang w:val="es-ES"/>
              </w:rPr>
            </w:pPr>
            <w:r w:rsidRPr="00FD0213">
              <w:rPr>
                <w:b/>
                <w:color w:val="00B0F0"/>
                <w:lang w:val="es-ES"/>
              </w:rPr>
              <w:t>cuando</w:t>
            </w:r>
            <w:r>
              <w:rPr>
                <w:b/>
                <w:color w:val="00B0F0"/>
                <w:lang w:val="es-ES"/>
              </w:rPr>
              <w:t xml:space="preserve"> </w:t>
            </w:r>
            <w:r w:rsidRPr="00FD0213">
              <w:rPr>
                <w:b/>
                <w:lang w:val="es-ES"/>
              </w:rPr>
              <w:t xml:space="preserve">– </w:t>
            </w:r>
            <w:proofErr w:type="spellStart"/>
            <w:r w:rsidRPr="00FD0213">
              <w:rPr>
                <w:b/>
                <w:lang w:val="es-ES"/>
              </w:rPr>
              <w:t>when</w:t>
            </w:r>
            <w:proofErr w:type="spellEnd"/>
          </w:p>
          <w:p w:rsidR="00FD0213" w:rsidRPr="00FD0213" w:rsidRDefault="00FD0213" w:rsidP="00FD0213">
            <w:pPr>
              <w:jc w:val="center"/>
              <w:rPr>
                <w:b/>
                <w:color w:val="00B0F0"/>
                <w:lang w:val="es-ES"/>
              </w:rPr>
            </w:pPr>
            <w:r w:rsidRPr="00FD0213">
              <w:rPr>
                <w:b/>
                <w:color w:val="00B0F0"/>
                <w:lang w:val="es-ES"/>
              </w:rPr>
              <w:t xml:space="preserve">después de que </w:t>
            </w:r>
            <w:r w:rsidRPr="00FD0213">
              <w:rPr>
                <w:b/>
                <w:lang w:val="es-ES"/>
              </w:rPr>
              <w:t xml:space="preserve">– </w:t>
            </w:r>
            <w:proofErr w:type="spellStart"/>
            <w:r w:rsidRPr="00FD0213">
              <w:rPr>
                <w:b/>
                <w:lang w:val="es-ES"/>
              </w:rPr>
              <w:t>after</w:t>
            </w:r>
            <w:proofErr w:type="spellEnd"/>
          </w:p>
          <w:p w:rsidR="00FD0213" w:rsidRPr="00FD0213" w:rsidRDefault="00FD0213" w:rsidP="00FD0213">
            <w:pPr>
              <w:jc w:val="center"/>
              <w:rPr>
                <w:b/>
                <w:color w:val="00B0F0"/>
                <w:lang w:val="es-ES"/>
              </w:rPr>
            </w:pPr>
            <w:r w:rsidRPr="00FD0213">
              <w:rPr>
                <w:b/>
                <w:color w:val="00B0F0"/>
                <w:lang w:val="es-ES"/>
              </w:rPr>
              <w:t xml:space="preserve">en cuanto </w:t>
            </w:r>
            <w:r w:rsidRPr="00FD0213">
              <w:rPr>
                <w:b/>
                <w:lang w:val="es-ES"/>
              </w:rPr>
              <w:t xml:space="preserve">– as </w:t>
            </w:r>
            <w:proofErr w:type="spellStart"/>
            <w:r w:rsidRPr="00FD0213">
              <w:rPr>
                <w:b/>
                <w:lang w:val="es-ES"/>
              </w:rPr>
              <w:t>so</w:t>
            </w:r>
            <w:r w:rsidR="00FA5929">
              <w:rPr>
                <w:b/>
                <w:lang w:val="es-ES"/>
              </w:rPr>
              <w:t>o</w:t>
            </w:r>
            <w:r w:rsidRPr="00FD0213">
              <w:rPr>
                <w:b/>
                <w:lang w:val="es-ES"/>
              </w:rPr>
              <w:t>n</w:t>
            </w:r>
            <w:proofErr w:type="spellEnd"/>
            <w:r w:rsidRPr="00FD0213">
              <w:rPr>
                <w:b/>
                <w:lang w:val="es-ES"/>
              </w:rPr>
              <w:t xml:space="preserve"> as</w:t>
            </w:r>
          </w:p>
          <w:p w:rsidR="00FD0213" w:rsidRPr="00FD0213" w:rsidRDefault="00523E47" w:rsidP="00FD0213">
            <w:pPr>
              <w:jc w:val="center"/>
              <w:rPr>
                <w:b/>
                <w:color w:val="00B0F0"/>
                <w:lang w:val="es-ES"/>
              </w:rPr>
            </w:pPr>
            <w:r>
              <w:rPr>
                <w:b/>
                <w:noProof/>
                <w:color w:val="00B0F0"/>
              </w:rPr>
              <w:pict>
                <v:shape id="_x0000_s1034" type="#_x0000_t32" style="position:absolute;left:0;text-align:left;margin-left:159.05pt;margin-top:2.25pt;width:30.65pt;height:20.05pt;flip:x y;z-index:251662336" o:connectortype="straight" strokecolor="#00b0f0" strokeweight="3pt">
                  <v:stroke endarrow="block"/>
                </v:shape>
              </w:pict>
            </w:r>
            <w:r w:rsidR="00FD0213" w:rsidRPr="00FD0213">
              <w:rPr>
                <w:b/>
                <w:color w:val="00B0F0"/>
                <w:lang w:val="es-ES"/>
              </w:rPr>
              <w:t xml:space="preserve">hasta que </w:t>
            </w:r>
            <w:r w:rsidR="00FD0213" w:rsidRPr="00FD0213">
              <w:rPr>
                <w:b/>
                <w:lang w:val="es-ES"/>
              </w:rPr>
              <w:t xml:space="preserve">– </w:t>
            </w:r>
            <w:proofErr w:type="spellStart"/>
            <w:r w:rsidR="00FD0213" w:rsidRPr="00FD0213">
              <w:rPr>
                <w:b/>
                <w:lang w:val="es-ES"/>
              </w:rPr>
              <w:t>until</w:t>
            </w:r>
            <w:proofErr w:type="spellEnd"/>
          </w:p>
          <w:p w:rsidR="00FD0213" w:rsidRDefault="00523E47" w:rsidP="00FD0213">
            <w:pPr>
              <w:jc w:val="center"/>
              <w:rPr>
                <w:lang w:val="es-ES"/>
              </w:rPr>
            </w:pPr>
            <w:r>
              <w:rPr>
                <w:b/>
                <w:noProof/>
                <w:color w:val="00B0F0"/>
              </w:rPr>
              <w:pict>
                <v:shape id="_x0000_s1033" type="#_x0000_t32" style="position:absolute;left:0;text-align:left;margin-left:162.3pt;margin-top:8.8pt;width:27.4pt;height:50.85pt;flip:y;z-index:251661312" o:connectortype="straight" strokecolor="#00b0f0" strokeweight="3pt"/>
              </w:pict>
            </w:r>
            <w:r w:rsidR="00FD0213" w:rsidRPr="00FD0213">
              <w:rPr>
                <w:b/>
                <w:color w:val="00B0F0"/>
                <w:lang w:val="es-ES"/>
              </w:rPr>
              <w:t xml:space="preserve">tan pronto como </w:t>
            </w:r>
            <w:r w:rsidR="00FD0213" w:rsidRPr="00FD0213">
              <w:rPr>
                <w:b/>
                <w:lang w:val="es-ES"/>
              </w:rPr>
              <w:t xml:space="preserve">– as </w:t>
            </w:r>
            <w:proofErr w:type="spellStart"/>
            <w:r w:rsidR="00FD0213" w:rsidRPr="00FD0213">
              <w:rPr>
                <w:b/>
                <w:lang w:val="es-ES"/>
              </w:rPr>
              <w:t>so</w:t>
            </w:r>
            <w:r w:rsidR="00FA5929">
              <w:rPr>
                <w:b/>
                <w:lang w:val="es-ES"/>
              </w:rPr>
              <w:t>o</w:t>
            </w:r>
            <w:r w:rsidR="00FD0213" w:rsidRPr="00FD0213">
              <w:rPr>
                <w:b/>
                <w:lang w:val="es-ES"/>
              </w:rPr>
              <w:t>n</w:t>
            </w:r>
            <w:proofErr w:type="spellEnd"/>
            <w:r w:rsidR="00FD0213" w:rsidRPr="00FD0213">
              <w:rPr>
                <w:b/>
                <w:lang w:val="es-ES"/>
              </w:rPr>
              <w:t xml:space="preserve"> as</w:t>
            </w:r>
          </w:p>
        </w:tc>
      </w:tr>
    </w:tbl>
    <w:p w:rsidR="00FD0213" w:rsidRDefault="00523E47" w:rsidP="00FD0213">
      <w:pPr>
        <w:rPr>
          <w:lang w:val="es-ES"/>
        </w:rPr>
      </w:pPr>
      <w:r>
        <w:rPr>
          <w:noProof/>
        </w:rPr>
        <w:pict>
          <v:shape id="_x0000_s1035" type="#_x0000_t32" style="position:absolute;margin-left:-9.1pt;margin-top:6.95pt;width:25.6pt;height:50.75pt;flip:x y;z-index:251663360;mso-position-horizontal-relative:text;mso-position-vertical-relative:text" o:connectortype="straight" strokecolor="red" strokeweight="3pt"/>
        </w:pict>
      </w:r>
      <w:r>
        <w:rPr>
          <w:noProof/>
        </w:rPr>
        <w:pict>
          <v:roundrect id="_x0000_s1030" style="position:absolute;margin-left:199.4pt;margin-top:12.6pt;width:102.7pt;height:16.25pt;z-index:251660288;mso-position-horizontal-relative:text;mso-position-vertical-relative:text" arcsize="10923f" filled="f" strokeweight="1.5pt"/>
        </w:pict>
      </w:r>
    </w:p>
    <w:p w:rsidR="00FD0213" w:rsidRPr="000C5D65" w:rsidRDefault="00FD0213" w:rsidP="009D7768">
      <w:pPr>
        <w:jc w:val="center"/>
        <w:rPr>
          <w:color w:val="984806" w:themeColor="accent6" w:themeShade="80"/>
          <w:lang w:val="es-ES"/>
        </w:rPr>
      </w:pPr>
      <w:r w:rsidRPr="000C5D65">
        <w:rPr>
          <w:color w:val="984806" w:themeColor="accent6" w:themeShade="80"/>
          <w:lang w:val="es-ES"/>
        </w:rPr>
        <w:t>**Cuando la oración tiene una</w:t>
      </w:r>
      <w:r w:rsidR="009D7768" w:rsidRPr="000C5D65">
        <w:rPr>
          <w:color w:val="984806" w:themeColor="accent6" w:themeShade="80"/>
          <w:lang w:val="es-ES"/>
        </w:rPr>
        <w:t xml:space="preserve"> de estas conjunciones nuevas, no es necesario a tener dos sujetos diferentes**</w:t>
      </w:r>
    </w:p>
    <w:p w:rsidR="009D7768" w:rsidRDefault="009D7768" w:rsidP="009D7768">
      <w:pPr>
        <w:jc w:val="center"/>
        <w:rPr>
          <w:b/>
          <w:color w:val="00B0F0"/>
          <w:lang w:val="es-ES"/>
        </w:rPr>
      </w:pPr>
      <w:r w:rsidRPr="009D7768">
        <w:rPr>
          <w:b/>
          <w:color w:val="00B0F0"/>
          <w:lang w:val="es-ES"/>
        </w:rPr>
        <w:t xml:space="preserve">*Si la oración tiene una de las conjunciones que se permiten el subjuntivo, necesita tener una idea de incerteza o de </w:t>
      </w:r>
      <w:proofErr w:type="gramStart"/>
      <w:r w:rsidRPr="009D7768">
        <w:rPr>
          <w:b/>
          <w:color w:val="00B0F0"/>
          <w:lang w:val="es-ES"/>
        </w:rPr>
        <w:t>duda.*</w:t>
      </w:r>
      <w:proofErr w:type="gramEnd"/>
    </w:p>
    <w:p w:rsidR="000C5D65" w:rsidRPr="000C5D65" w:rsidRDefault="00523E47" w:rsidP="009D7768">
      <w:pPr>
        <w:jc w:val="center"/>
        <w:rPr>
          <w:b/>
          <w:color w:val="FF0000"/>
          <w:lang w:val="es-ES"/>
        </w:rPr>
      </w:pPr>
      <w:r>
        <w:rPr>
          <w:b/>
          <w:noProof/>
          <w:color w:val="FF0000"/>
        </w:rPr>
        <w:pict>
          <v:shape id="_x0000_s1038" type="#_x0000_t32" style="position:absolute;left:0;text-align:left;margin-left:-24.65pt;margin-top:4.5pt;width:25.95pt;height:24.65pt;z-index:251666432" o:connectortype="straight" strokecolor="#7030a0" strokeweight="3pt">
            <v:stroke endarrow="block"/>
          </v:shape>
        </w:pict>
      </w:r>
      <w:r w:rsidR="000C5D65" w:rsidRPr="000C5D65">
        <w:rPr>
          <w:b/>
          <w:color w:val="FF0000"/>
          <w:lang w:val="es-ES"/>
        </w:rPr>
        <w:t xml:space="preserve">*Si la oración tiene una conjunción que se necesita el subjuntivo, no necesitas hacer nada más que conjugar al </w:t>
      </w:r>
      <w:proofErr w:type="gramStart"/>
      <w:r w:rsidR="000C5D65" w:rsidRPr="000C5D65">
        <w:rPr>
          <w:b/>
          <w:color w:val="FF0000"/>
          <w:lang w:val="es-ES"/>
        </w:rPr>
        <w:t>subjuntivo.*</w:t>
      </w:r>
      <w:proofErr w:type="gramEnd"/>
    </w:p>
    <w:p w:rsidR="009D7768" w:rsidRDefault="009D7768" w:rsidP="009D7768">
      <w:pPr>
        <w:rPr>
          <w:lang w:val="es-ES"/>
        </w:rPr>
      </w:pPr>
      <w:r>
        <w:rPr>
          <w:lang w:val="es-ES"/>
        </w:rPr>
        <w:t xml:space="preserve">3. La oración necesita tener </w:t>
      </w:r>
      <w:r w:rsidRPr="000C5D65">
        <w:rPr>
          <w:b/>
          <w:color w:val="F79646" w:themeColor="accent6"/>
          <w:lang w:val="es-ES"/>
        </w:rPr>
        <w:t>dos sujetos diferentes</w:t>
      </w:r>
      <w:r>
        <w:rPr>
          <w:lang w:val="es-ES"/>
        </w:rPr>
        <w:t>.</w:t>
      </w:r>
    </w:p>
    <w:p w:rsidR="009D7768" w:rsidRDefault="009D7768" w:rsidP="009D7768">
      <w:pPr>
        <w:rPr>
          <w:lang w:val="es-ES"/>
        </w:rPr>
      </w:pPr>
      <w:r>
        <w:rPr>
          <w:lang w:val="es-ES"/>
        </w:rPr>
        <w:t xml:space="preserve">4. La cláusula principal necesita ser parte de </w:t>
      </w:r>
      <w:r w:rsidRPr="009D7768">
        <w:rPr>
          <w:b/>
          <w:color w:val="00B050"/>
          <w:lang w:val="es-ES"/>
        </w:rPr>
        <w:t>WEIRDO</w:t>
      </w:r>
      <w:r w:rsidR="003031F2">
        <w:rPr>
          <w:color w:val="00B050"/>
          <w:lang w:val="es-ES"/>
        </w:rPr>
        <w:t xml:space="preserve"> </w:t>
      </w:r>
      <w:r w:rsidR="003031F2">
        <w:rPr>
          <w:lang w:val="es-ES"/>
        </w:rPr>
        <w:t xml:space="preserve">o necesita mostrar </w:t>
      </w:r>
      <w:r w:rsidR="00D64444">
        <w:rPr>
          <w:lang w:val="es-ES"/>
        </w:rPr>
        <w:t xml:space="preserve">una idea de </w:t>
      </w:r>
      <w:r w:rsidR="003031F2" w:rsidRPr="00D64444">
        <w:rPr>
          <w:b/>
          <w:color w:val="00B050"/>
          <w:lang w:val="es-ES"/>
        </w:rPr>
        <w:t>duda o incerteza</w:t>
      </w:r>
      <w:r w:rsidR="003031F2">
        <w:rPr>
          <w:lang w:val="es-ES"/>
        </w:rPr>
        <w:t>.</w:t>
      </w:r>
    </w:p>
    <w:p w:rsidR="006F559F" w:rsidRDefault="006F559F" w:rsidP="009D7768">
      <w:pPr>
        <w:rPr>
          <w:lang w:val="es-ES"/>
        </w:rPr>
      </w:pPr>
    </w:p>
    <w:p w:rsidR="006F559F" w:rsidRDefault="006F559F" w:rsidP="006F559F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En Otros </w:t>
      </w:r>
      <w:proofErr w:type="spellStart"/>
      <w:r>
        <w:rPr>
          <w:b/>
          <w:u w:val="single"/>
          <w:lang w:val="es-ES"/>
        </w:rPr>
        <w:t>Terminos</w:t>
      </w:r>
      <w:proofErr w:type="spellEnd"/>
    </w:p>
    <w:p w:rsidR="0017098F" w:rsidRDefault="006F559F" w:rsidP="006F559F">
      <w:pPr>
        <w:rPr>
          <w:lang w:val="es-ES"/>
        </w:rPr>
      </w:pPr>
      <w:r>
        <w:rPr>
          <w:b/>
          <w:i/>
          <w:lang w:val="es-ES"/>
        </w:rPr>
        <w:t>Situación #1</w:t>
      </w:r>
      <w:r>
        <w:rPr>
          <w:b/>
          <w:lang w:val="es-ES"/>
        </w:rPr>
        <w:t xml:space="preserve"> – </w:t>
      </w:r>
      <w:r>
        <w:rPr>
          <w:lang w:val="es-ES"/>
        </w:rPr>
        <w:t xml:space="preserve">Identificaste parte de </w:t>
      </w:r>
      <w:r w:rsidRPr="00FC184C">
        <w:rPr>
          <w:b/>
          <w:color w:val="FF0000"/>
          <w:lang w:val="es-ES"/>
        </w:rPr>
        <w:t>E.S.C.A.P.A.</w:t>
      </w:r>
    </w:p>
    <w:p w:rsidR="0017098F" w:rsidRPr="00FC184C" w:rsidRDefault="0017098F" w:rsidP="006F559F">
      <w:pPr>
        <w:rPr>
          <w:i/>
          <w:lang w:val="es-ES"/>
        </w:rPr>
      </w:pPr>
      <w:r w:rsidRPr="00FC184C">
        <w:rPr>
          <w:i/>
          <w:lang w:val="es-ES"/>
        </w:rPr>
        <w:t>¿Qué haces?</w:t>
      </w:r>
    </w:p>
    <w:p w:rsidR="006F559F" w:rsidRDefault="0017098F" w:rsidP="006F559F">
      <w:pPr>
        <w:rPr>
          <w:lang w:val="es-ES"/>
        </w:rPr>
      </w:pPr>
      <w:r>
        <w:rPr>
          <w:lang w:val="es-ES"/>
        </w:rPr>
        <w:tab/>
        <w:t>1. S</w:t>
      </w:r>
      <w:r w:rsidR="006F559F">
        <w:rPr>
          <w:lang w:val="es-ES"/>
        </w:rPr>
        <w:t>in pensamiento, conjuga el verbo al presente de subjuntivo.</w:t>
      </w:r>
    </w:p>
    <w:p w:rsidR="00523E47" w:rsidRDefault="00523E47" w:rsidP="006F559F">
      <w:pPr>
        <w:rPr>
          <w:b/>
          <w:i/>
          <w:lang w:val="es-ES"/>
        </w:rPr>
      </w:pPr>
    </w:p>
    <w:p w:rsidR="006F559F" w:rsidRDefault="006F559F" w:rsidP="006F559F">
      <w:pPr>
        <w:rPr>
          <w:lang w:val="es-ES"/>
        </w:rPr>
      </w:pPr>
      <w:r>
        <w:rPr>
          <w:b/>
          <w:i/>
          <w:lang w:val="es-ES"/>
        </w:rPr>
        <w:t>Situación #2</w:t>
      </w:r>
      <w:r>
        <w:rPr>
          <w:lang w:val="es-ES"/>
        </w:rPr>
        <w:t xml:space="preserve"> – Identificaste </w:t>
      </w:r>
      <w:r w:rsidRPr="00FC184C">
        <w:rPr>
          <w:b/>
          <w:color w:val="00B050"/>
          <w:lang w:val="es-ES"/>
        </w:rPr>
        <w:t>Ojalá / Quizás / Tal vez</w:t>
      </w:r>
      <w:r>
        <w:rPr>
          <w:lang w:val="es-ES"/>
        </w:rPr>
        <w:t xml:space="preserve"> </w:t>
      </w:r>
    </w:p>
    <w:p w:rsidR="0017098F" w:rsidRPr="00FC184C" w:rsidRDefault="0017098F" w:rsidP="006F559F">
      <w:pPr>
        <w:rPr>
          <w:i/>
          <w:lang w:val="es-ES"/>
        </w:rPr>
      </w:pPr>
      <w:r w:rsidRPr="00FC184C">
        <w:rPr>
          <w:i/>
          <w:lang w:val="es-ES"/>
        </w:rPr>
        <w:t>¿Qué haces?</w:t>
      </w:r>
    </w:p>
    <w:p w:rsidR="0017098F" w:rsidRPr="0017098F" w:rsidRDefault="0017098F" w:rsidP="006F559F">
      <w:pPr>
        <w:rPr>
          <w:lang w:val="es-ES"/>
        </w:rPr>
      </w:pPr>
      <w:r>
        <w:rPr>
          <w:lang w:val="es-ES"/>
        </w:rPr>
        <w:tab/>
        <w:t>1. S</w:t>
      </w:r>
      <w:r>
        <w:rPr>
          <w:lang w:val="es-ES"/>
        </w:rPr>
        <w:t>in pensamiento, conjuga al presente de subjuntivo.</w:t>
      </w:r>
    </w:p>
    <w:p w:rsidR="00523E47" w:rsidRDefault="00523E47" w:rsidP="006F559F">
      <w:pPr>
        <w:rPr>
          <w:b/>
          <w:i/>
          <w:lang w:val="es-ES"/>
        </w:rPr>
      </w:pPr>
    </w:p>
    <w:p w:rsidR="006F559F" w:rsidRDefault="006F559F" w:rsidP="006F559F">
      <w:pPr>
        <w:rPr>
          <w:lang w:val="es-ES"/>
        </w:rPr>
      </w:pPr>
      <w:r>
        <w:rPr>
          <w:b/>
          <w:i/>
          <w:lang w:val="es-ES"/>
        </w:rPr>
        <w:t>Situación #3</w:t>
      </w:r>
      <w:r>
        <w:rPr>
          <w:lang w:val="es-ES"/>
        </w:rPr>
        <w:t xml:space="preserve"> </w:t>
      </w:r>
      <w:r w:rsidR="00DF2F08">
        <w:rPr>
          <w:lang w:val="es-ES"/>
        </w:rPr>
        <w:t>–</w:t>
      </w:r>
      <w:r>
        <w:rPr>
          <w:lang w:val="es-ES"/>
        </w:rPr>
        <w:t xml:space="preserve"> </w:t>
      </w:r>
      <w:r w:rsidR="00DF2F08">
        <w:rPr>
          <w:lang w:val="es-ES"/>
        </w:rPr>
        <w:t>Identificaste una conjunción que permite el subjuntivo.</w:t>
      </w:r>
      <w:bookmarkStart w:id="0" w:name="_GoBack"/>
      <w:bookmarkEnd w:id="0"/>
    </w:p>
    <w:p w:rsidR="0017098F" w:rsidRPr="00FC184C" w:rsidRDefault="0017098F" w:rsidP="006F559F">
      <w:pPr>
        <w:rPr>
          <w:i/>
          <w:lang w:val="es-ES"/>
        </w:rPr>
      </w:pPr>
      <w:r w:rsidRPr="00FC184C">
        <w:rPr>
          <w:i/>
          <w:lang w:val="es-ES"/>
        </w:rPr>
        <w:t>¿Qué haces?</w:t>
      </w:r>
    </w:p>
    <w:p w:rsidR="0017098F" w:rsidRDefault="0017098F" w:rsidP="006F559F">
      <w:pPr>
        <w:rPr>
          <w:lang w:val="es-ES"/>
        </w:rPr>
      </w:pPr>
      <w:r>
        <w:rPr>
          <w:lang w:val="es-ES"/>
        </w:rPr>
        <w:t>1. Identifica el tenso del verbo conjugado…</w:t>
      </w:r>
    </w:p>
    <w:p w:rsidR="0017098F" w:rsidRPr="00FC184C" w:rsidRDefault="0017098F" w:rsidP="006F559F">
      <w:pPr>
        <w:rPr>
          <w:i/>
          <w:lang w:val="es-ES"/>
        </w:rPr>
      </w:pPr>
      <w:r w:rsidRPr="00FC184C">
        <w:rPr>
          <w:i/>
          <w:lang w:val="es-ES"/>
        </w:rPr>
        <w:t>¿Qué significa cada tenso?</w:t>
      </w:r>
    </w:p>
    <w:p w:rsidR="0017098F" w:rsidRDefault="0017098F" w:rsidP="006F559F">
      <w:pPr>
        <w:rPr>
          <w:lang w:val="es-ES"/>
        </w:rPr>
      </w:pPr>
      <w:r>
        <w:rPr>
          <w:lang w:val="es-ES"/>
        </w:rPr>
        <w:tab/>
      </w:r>
      <w:r w:rsidRPr="00FC184C">
        <w:rPr>
          <w:color w:val="984806" w:themeColor="accent6" w:themeShade="80"/>
          <w:lang w:val="es-ES"/>
        </w:rPr>
        <w:t>Presente de indicativo</w:t>
      </w:r>
      <w:r>
        <w:rPr>
          <w:lang w:val="es-ES"/>
        </w:rPr>
        <w:t xml:space="preserve"> – Vas a conjugar al </w:t>
      </w:r>
      <w:r w:rsidRPr="00FC184C">
        <w:rPr>
          <w:color w:val="984806" w:themeColor="accent6" w:themeShade="80"/>
          <w:lang w:val="es-ES"/>
        </w:rPr>
        <w:t>presente de indicativo</w:t>
      </w:r>
      <w:r>
        <w:rPr>
          <w:lang w:val="es-ES"/>
        </w:rPr>
        <w:t xml:space="preserve"> o vas a conjugar al </w:t>
      </w:r>
      <w:r w:rsidRPr="00523E47">
        <w:rPr>
          <w:color w:val="FF0000"/>
          <w:lang w:val="es-ES"/>
        </w:rPr>
        <w:t>presente de subjuntivo</w:t>
      </w:r>
    </w:p>
    <w:p w:rsidR="00FC184C" w:rsidRPr="00FC184C" w:rsidRDefault="00FC184C" w:rsidP="006F559F">
      <w:pPr>
        <w:rPr>
          <w:i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 w:rsidRPr="00FC184C">
        <w:rPr>
          <w:i/>
          <w:lang w:val="es-ES"/>
        </w:rPr>
        <w:t>¿Cómo decides entre los dos tensos?</w:t>
      </w:r>
    </w:p>
    <w:p w:rsidR="00FC184C" w:rsidRDefault="00FC184C" w:rsidP="006F559F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Busca vocabulario y contexto que indica posibilidad o duda. </w:t>
      </w:r>
    </w:p>
    <w:p w:rsidR="00FC184C" w:rsidRDefault="00FC184C" w:rsidP="006F559F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523E47">
        <w:rPr>
          <w:color w:val="FF0000"/>
          <w:lang w:val="es-ES"/>
        </w:rPr>
        <w:t>Si hay = subjuntivo</w:t>
      </w:r>
      <w:r>
        <w:rPr>
          <w:lang w:val="es-ES"/>
        </w:rPr>
        <w:t xml:space="preserve"> / </w:t>
      </w:r>
      <w:r w:rsidRPr="00523E47">
        <w:rPr>
          <w:color w:val="984806" w:themeColor="accent6" w:themeShade="80"/>
          <w:lang w:val="es-ES"/>
        </w:rPr>
        <w:t>Si no hay = indicativo</w:t>
      </w:r>
      <w:r>
        <w:rPr>
          <w:lang w:val="es-ES"/>
        </w:rPr>
        <w:t>.</w:t>
      </w:r>
      <w:r>
        <w:rPr>
          <w:lang w:val="es-ES"/>
        </w:rPr>
        <w:tab/>
      </w:r>
    </w:p>
    <w:p w:rsidR="00FC184C" w:rsidRDefault="0017098F" w:rsidP="006F559F">
      <w:pPr>
        <w:rPr>
          <w:lang w:val="es-ES"/>
        </w:rPr>
      </w:pPr>
      <w:r>
        <w:rPr>
          <w:lang w:val="es-ES"/>
        </w:rPr>
        <w:tab/>
      </w:r>
    </w:p>
    <w:p w:rsidR="0017098F" w:rsidRDefault="00FC184C" w:rsidP="006F559F">
      <w:pPr>
        <w:rPr>
          <w:lang w:val="es-ES"/>
        </w:rPr>
      </w:pPr>
      <w:r>
        <w:rPr>
          <w:lang w:val="es-ES"/>
        </w:rPr>
        <w:tab/>
      </w:r>
      <w:r w:rsidR="0017098F" w:rsidRPr="00523E47">
        <w:rPr>
          <w:color w:val="31849B" w:themeColor="accent5" w:themeShade="BF"/>
          <w:lang w:val="es-ES"/>
        </w:rPr>
        <w:t>Pretérito de indicativo</w:t>
      </w:r>
      <w:r w:rsidR="0017098F">
        <w:rPr>
          <w:lang w:val="es-ES"/>
        </w:rPr>
        <w:t xml:space="preserve"> – Vas a conjugar al </w:t>
      </w:r>
      <w:r w:rsidR="0017098F" w:rsidRPr="00523E47">
        <w:rPr>
          <w:color w:val="31849B" w:themeColor="accent5" w:themeShade="BF"/>
          <w:lang w:val="es-ES"/>
        </w:rPr>
        <w:t>pretérito de indicativo</w:t>
      </w:r>
      <w:r w:rsidR="0017098F">
        <w:rPr>
          <w:lang w:val="es-ES"/>
        </w:rPr>
        <w:t xml:space="preserve"> o al </w:t>
      </w:r>
      <w:r w:rsidR="0017098F" w:rsidRPr="00523E47">
        <w:rPr>
          <w:color w:val="92D050"/>
          <w:lang w:val="es-ES"/>
        </w:rPr>
        <w:t>imperfecto de indicativo</w:t>
      </w:r>
    </w:p>
    <w:p w:rsidR="00FC184C" w:rsidRDefault="0017098F" w:rsidP="006F559F">
      <w:pPr>
        <w:rPr>
          <w:i/>
          <w:lang w:val="es-ES"/>
        </w:rPr>
      </w:pPr>
      <w:r>
        <w:rPr>
          <w:lang w:val="es-ES"/>
        </w:rPr>
        <w:tab/>
      </w:r>
      <w:r w:rsidR="00FC184C">
        <w:rPr>
          <w:lang w:val="es-ES"/>
        </w:rPr>
        <w:tab/>
      </w:r>
      <w:r w:rsidR="00FC184C" w:rsidRPr="00FC184C">
        <w:rPr>
          <w:i/>
          <w:lang w:val="es-ES"/>
        </w:rPr>
        <w:t>¿Cómo decides entre los dos tensos?</w:t>
      </w:r>
    </w:p>
    <w:p w:rsidR="00FC184C" w:rsidRPr="00FC184C" w:rsidRDefault="00FC184C" w:rsidP="006F559F">
      <w:pPr>
        <w:rPr>
          <w:lang w:val="es-ES"/>
        </w:rPr>
      </w:pPr>
      <w:r>
        <w:rPr>
          <w:i/>
          <w:lang w:val="es-ES"/>
        </w:rPr>
        <w:tab/>
      </w:r>
      <w:r>
        <w:rPr>
          <w:i/>
          <w:lang w:val="es-ES"/>
        </w:rPr>
        <w:tab/>
      </w:r>
      <w:r>
        <w:rPr>
          <w:lang w:val="es-ES"/>
        </w:rPr>
        <w:t xml:space="preserve">Busca vocabulario y contexto que indica </w:t>
      </w:r>
      <w:r w:rsidRPr="00523E47">
        <w:rPr>
          <w:color w:val="92D050"/>
          <w:lang w:val="es-ES"/>
        </w:rPr>
        <w:t>acciones repetitivas</w:t>
      </w:r>
      <w:r>
        <w:rPr>
          <w:lang w:val="es-ES"/>
        </w:rPr>
        <w:t xml:space="preserve"> o que </w:t>
      </w:r>
      <w:r w:rsidRPr="00523E47">
        <w:rPr>
          <w:color w:val="548DD4" w:themeColor="text2" w:themeTint="99"/>
          <w:lang w:val="es-ES"/>
        </w:rPr>
        <w:t>solo ocurre una vez</w:t>
      </w:r>
      <w:r>
        <w:rPr>
          <w:lang w:val="es-ES"/>
        </w:rPr>
        <w:t>.</w:t>
      </w:r>
    </w:p>
    <w:p w:rsidR="00FC184C" w:rsidRDefault="00FC184C" w:rsidP="006F559F">
      <w:pPr>
        <w:rPr>
          <w:lang w:val="es-ES"/>
        </w:rPr>
      </w:pPr>
      <w:r>
        <w:rPr>
          <w:lang w:val="es-ES"/>
        </w:rPr>
        <w:tab/>
      </w:r>
    </w:p>
    <w:p w:rsidR="0017098F" w:rsidRDefault="00FC184C" w:rsidP="006F559F">
      <w:pPr>
        <w:rPr>
          <w:lang w:val="es-ES"/>
        </w:rPr>
      </w:pPr>
      <w:r>
        <w:rPr>
          <w:lang w:val="es-ES"/>
        </w:rPr>
        <w:tab/>
      </w:r>
      <w:r w:rsidR="0017098F" w:rsidRPr="00523E47">
        <w:rPr>
          <w:color w:val="92D050"/>
          <w:lang w:val="es-ES"/>
        </w:rPr>
        <w:t>Imperfecto de indicativo</w:t>
      </w:r>
      <w:r w:rsidR="0017098F">
        <w:rPr>
          <w:lang w:val="es-ES"/>
        </w:rPr>
        <w:t xml:space="preserve"> – Vas a conjugar al </w:t>
      </w:r>
      <w:r w:rsidR="0017098F" w:rsidRPr="00523E47">
        <w:rPr>
          <w:color w:val="31849B" w:themeColor="accent5" w:themeShade="BF"/>
          <w:lang w:val="es-ES"/>
        </w:rPr>
        <w:t>pretérito de indicativo</w:t>
      </w:r>
      <w:r w:rsidR="0017098F">
        <w:rPr>
          <w:lang w:val="es-ES"/>
        </w:rPr>
        <w:t xml:space="preserve"> o al </w:t>
      </w:r>
      <w:r w:rsidR="0017098F" w:rsidRPr="00523E47">
        <w:rPr>
          <w:color w:val="92D050"/>
          <w:lang w:val="es-ES"/>
        </w:rPr>
        <w:t>imperfecto de indicativo</w:t>
      </w:r>
    </w:p>
    <w:p w:rsidR="00FC184C" w:rsidRDefault="0017098F" w:rsidP="006F559F">
      <w:pPr>
        <w:rPr>
          <w:i/>
          <w:lang w:val="es-ES"/>
        </w:rPr>
      </w:pPr>
      <w:r>
        <w:rPr>
          <w:lang w:val="es-ES"/>
        </w:rPr>
        <w:tab/>
      </w:r>
      <w:r w:rsidR="00FC184C">
        <w:rPr>
          <w:lang w:val="es-ES"/>
        </w:rPr>
        <w:tab/>
      </w:r>
      <w:r w:rsidR="00FC184C" w:rsidRPr="00FC184C">
        <w:rPr>
          <w:i/>
          <w:lang w:val="es-ES"/>
        </w:rPr>
        <w:t>¿Cómo decides entre los dos tensos?</w:t>
      </w:r>
    </w:p>
    <w:p w:rsidR="00FC184C" w:rsidRDefault="00FC184C" w:rsidP="006F559F">
      <w:pPr>
        <w:rPr>
          <w:lang w:val="es-ES"/>
        </w:rPr>
      </w:pPr>
      <w:r>
        <w:rPr>
          <w:i/>
          <w:lang w:val="es-ES"/>
        </w:rPr>
        <w:tab/>
      </w:r>
      <w:r>
        <w:rPr>
          <w:i/>
          <w:lang w:val="es-ES"/>
        </w:rPr>
        <w:tab/>
      </w:r>
      <w:r>
        <w:rPr>
          <w:lang w:val="es-ES"/>
        </w:rPr>
        <w:t xml:space="preserve">Busca vocabulario y contexto que indica </w:t>
      </w:r>
      <w:r w:rsidRPr="00523E47">
        <w:rPr>
          <w:color w:val="92D050"/>
          <w:lang w:val="es-ES"/>
        </w:rPr>
        <w:t>acciones repetitivas</w:t>
      </w:r>
      <w:r>
        <w:rPr>
          <w:lang w:val="es-ES"/>
        </w:rPr>
        <w:t xml:space="preserve"> o que </w:t>
      </w:r>
      <w:r w:rsidRPr="00523E47">
        <w:rPr>
          <w:color w:val="548DD4" w:themeColor="text2" w:themeTint="99"/>
          <w:lang w:val="es-ES"/>
        </w:rPr>
        <w:t>solo ocurre una vez</w:t>
      </w:r>
      <w:r>
        <w:rPr>
          <w:lang w:val="es-ES"/>
        </w:rPr>
        <w:t>.</w:t>
      </w:r>
    </w:p>
    <w:p w:rsidR="00FC184C" w:rsidRDefault="00FC184C" w:rsidP="006F559F">
      <w:pPr>
        <w:rPr>
          <w:lang w:val="es-ES"/>
        </w:rPr>
      </w:pPr>
      <w:r>
        <w:rPr>
          <w:lang w:val="es-ES"/>
        </w:rPr>
        <w:tab/>
      </w:r>
    </w:p>
    <w:p w:rsidR="0017098F" w:rsidRDefault="00FC184C" w:rsidP="006F559F">
      <w:pPr>
        <w:rPr>
          <w:lang w:val="es-ES"/>
        </w:rPr>
      </w:pPr>
      <w:r>
        <w:rPr>
          <w:lang w:val="es-ES"/>
        </w:rPr>
        <w:tab/>
      </w:r>
      <w:r w:rsidR="0017098F" w:rsidRPr="00523E47">
        <w:rPr>
          <w:color w:val="D99594" w:themeColor="accent2" w:themeTint="99"/>
          <w:lang w:val="es-ES"/>
        </w:rPr>
        <w:t>Mandatos</w:t>
      </w:r>
      <w:r w:rsidR="0017098F">
        <w:rPr>
          <w:lang w:val="es-ES"/>
        </w:rPr>
        <w:t xml:space="preserve"> – Vas a conjugar al </w:t>
      </w:r>
      <w:r w:rsidR="0017098F" w:rsidRPr="00523E47">
        <w:rPr>
          <w:color w:val="FF0000"/>
          <w:lang w:val="es-ES"/>
        </w:rPr>
        <w:t>presente de subjuntivo</w:t>
      </w:r>
    </w:p>
    <w:p w:rsidR="00FC184C" w:rsidRDefault="0017098F" w:rsidP="006F559F">
      <w:pPr>
        <w:rPr>
          <w:lang w:val="es-ES"/>
        </w:rPr>
      </w:pPr>
      <w:r>
        <w:rPr>
          <w:lang w:val="es-ES"/>
        </w:rPr>
        <w:tab/>
      </w:r>
    </w:p>
    <w:p w:rsidR="0017098F" w:rsidRDefault="00FC184C" w:rsidP="006F559F">
      <w:pPr>
        <w:rPr>
          <w:lang w:val="es-ES"/>
        </w:rPr>
      </w:pPr>
      <w:r>
        <w:rPr>
          <w:lang w:val="es-ES"/>
        </w:rPr>
        <w:tab/>
      </w:r>
      <w:r w:rsidRPr="00523E47">
        <w:rPr>
          <w:color w:val="8064A2" w:themeColor="accent4"/>
          <w:lang w:val="es-ES"/>
        </w:rPr>
        <w:t>Futuro</w:t>
      </w:r>
      <w:r>
        <w:rPr>
          <w:lang w:val="es-ES"/>
        </w:rPr>
        <w:t xml:space="preserve"> (</w:t>
      </w:r>
      <w:r w:rsidRPr="00523E47">
        <w:rPr>
          <w:color w:val="984806" w:themeColor="accent6" w:themeShade="80"/>
          <w:lang w:val="es-ES"/>
        </w:rPr>
        <w:t>ir</w:t>
      </w:r>
      <w:r>
        <w:rPr>
          <w:lang w:val="es-ES"/>
        </w:rPr>
        <w:t xml:space="preserve"> + a + infinitivo) – Vas a conjugar al </w:t>
      </w:r>
      <w:r w:rsidRPr="00523E47">
        <w:rPr>
          <w:color w:val="FF0000"/>
          <w:lang w:val="es-ES"/>
        </w:rPr>
        <w:t>presente de subjuntivo</w:t>
      </w:r>
    </w:p>
    <w:p w:rsidR="00FC184C" w:rsidRPr="006F559F" w:rsidRDefault="00FC184C" w:rsidP="006F559F">
      <w:pPr>
        <w:rPr>
          <w:lang w:val="es-ES"/>
        </w:rPr>
      </w:pPr>
    </w:p>
    <w:sectPr w:rsidR="00FC184C" w:rsidRPr="006F559F" w:rsidSect="00F24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0213"/>
    <w:rsid w:val="000C5746"/>
    <w:rsid w:val="000C5D65"/>
    <w:rsid w:val="0017098F"/>
    <w:rsid w:val="003031F2"/>
    <w:rsid w:val="00523E47"/>
    <w:rsid w:val="006363BE"/>
    <w:rsid w:val="006F559F"/>
    <w:rsid w:val="007155BE"/>
    <w:rsid w:val="009D7768"/>
    <w:rsid w:val="00AF1B35"/>
    <w:rsid w:val="00BD1919"/>
    <w:rsid w:val="00CC553C"/>
    <w:rsid w:val="00D64444"/>
    <w:rsid w:val="00DF2F08"/>
    <w:rsid w:val="00ED2DB7"/>
    <w:rsid w:val="00F24AED"/>
    <w:rsid w:val="00FA5929"/>
    <w:rsid w:val="00FC184C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#7030a0"/>
    </o:shapedefaults>
    <o:shapelayout v:ext="edit">
      <o:idmap v:ext="edit" data="1"/>
      <o:rules v:ext="edit">
        <o:r id="V:Rule9" type="connector" idref="#_x0000_s1026"/>
        <o:r id="V:Rule10" type="connector" idref="#_x0000_s1034"/>
        <o:r id="V:Rule11" type="connector" idref="#_x0000_s1036"/>
        <o:r id="V:Rule12" type="connector" idref="#_x0000_s1035"/>
        <o:r id="V:Rule13" type="connector" idref="#_x0000_s1027"/>
        <o:r id="V:Rule14" type="connector" idref="#_x0000_s1038"/>
        <o:r id="V:Rule15" type="connector" idref="#_x0000_s1033"/>
        <o:r id="V:Rule16" type="connector" idref="#_x0000_s1037"/>
        <o:r id="V:Rule17" type="connector" idref="#_x0000_s1039"/>
      </o:rules>
    </o:shapelayout>
  </w:shapeDefaults>
  <w:decimalSymbol w:val="."/>
  <w:listSeparator w:val=","/>
  <w14:docId w14:val="6F461C22"/>
  <w15:docId w15:val="{133A8021-ECE2-4F72-8717-6F6265A3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4</cp:revision>
  <dcterms:created xsi:type="dcterms:W3CDTF">2016-03-04T16:36:00Z</dcterms:created>
  <dcterms:modified xsi:type="dcterms:W3CDTF">2018-03-13T16:23:00Z</dcterms:modified>
</cp:coreProperties>
</file>